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B4610" w14:textId="77777777" w:rsidR="00673B33" w:rsidRPr="001C3BEB" w:rsidRDefault="00673B33" w:rsidP="00673B33">
      <w:pPr>
        <w:autoSpaceDN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Отчет на проведените инициативи в детска градина №9 „Слънчице“</w:t>
      </w:r>
    </w:p>
    <w:p w14:paraId="544B8EB5" w14:textId="77777777" w:rsidR="00673B33" w:rsidRPr="001C3BEB" w:rsidRDefault="00673B33" w:rsidP="00673B33">
      <w:pPr>
        <w:autoSpaceDN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във връзка със Световния ден в памет на жертвите от ПТП</w:t>
      </w:r>
    </w:p>
    <w:p w14:paraId="71AE86C0" w14:textId="267F0D63" w:rsidR="00673B33" w:rsidRDefault="00673B33" w:rsidP="00673B33">
      <w:pPr>
        <w:autoSpaceDN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/1</w:t>
      </w:r>
      <w:r w:rsidR="009F4C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.11.202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5</w:t>
      </w: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г./</w:t>
      </w:r>
    </w:p>
    <w:p w14:paraId="1F363888" w14:textId="77777777" w:rsidR="00673B33" w:rsidRPr="00673B33" w:rsidRDefault="00673B33" w:rsidP="00673B33">
      <w:pPr>
        <w:autoSpaceDN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1DD88D9A" w14:textId="532DAAC3" w:rsidR="00673B33" w:rsidRPr="001C3BEB" w:rsidRDefault="00673B33" w:rsidP="00673B33">
      <w:pPr>
        <w:autoSpaceDN w:val="0"/>
        <w:spacing w:after="20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Началото на инициативата е поставено през 1995 г. от Европейската федерация на жертвите от ПТП (FEVR), като през първите години се отбелязва само на Стария континент. Много бързо добива глобална популярност и през 2005 г. е обявен с резолюция на ООН за Световен ден за възпоменание, който се отбелязва всяка година, в третата неделя от месец ноември.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През настоящата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5</w:t>
      </w: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година този ден е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ноември.  На този ден се отдава почит на жертвите и техните семейства и се работи за повишаване на обществената отговорност за спазване на правилата за безопасно движение по пътищата.</w:t>
      </w:r>
    </w:p>
    <w:p w14:paraId="23E51B82" w14:textId="77777777" w:rsidR="00673B33" w:rsidRPr="001C3BEB" w:rsidRDefault="00673B33" w:rsidP="00673B33">
      <w:pPr>
        <w:numPr>
          <w:ilvl w:val="0"/>
          <w:numId w:val="1"/>
        </w:numPr>
        <w:autoSpaceDN w:val="0"/>
        <w:spacing w:after="20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C3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детската градина се отбеляза Световния ден в памет на жертвите на ПТП по групи,  като се проведоха допълнителни  форми на педагогическо взаимодействие. </w:t>
      </w:r>
    </w:p>
    <w:p w14:paraId="275D1335" w14:textId="7C47AC3B" w:rsidR="00673B33" w:rsidRPr="001C3BEB" w:rsidRDefault="00673B33" w:rsidP="00673B33">
      <w:pPr>
        <w:numPr>
          <w:ilvl w:val="0"/>
          <w:numId w:val="2"/>
        </w:numPr>
        <w:autoSpaceDN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 w:rsidRPr="001C3BEB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Първ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 xml:space="preserve">а </w:t>
      </w:r>
      <w:r w:rsidRPr="001C3BEB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 xml:space="preserve"> възрастов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а</w:t>
      </w:r>
      <w:r w:rsidRPr="001C3BEB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 xml:space="preserve"> груп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а</w:t>
      </w:r>
    </w:p>
    <w:p w14:paraId="67253F6C" w14:textId="01A238F5" w:rsidR="00673B33" w:rsidRPr="005938B4" w:rsidRDefault="00673B33" w:rsidP="00673B33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73B33">
        <w:rPr>
          <w:rFonts w:ascii="Times New Roman" w:hAnsi="Times New Roman" w:cs="Times New Roman"/>
          <w:b/>
          <w:bCs/>
          <w:sz w:val="24"/>
          <w:szCs w:val="24"/>
        </w:rPr>
        <w:t>„Нашият кът“-</w:t>
      </w:r>
      <w:r w:rsidRPr="00673B33">
        <w:rPr>
          <w:rFonts w:ascii="Times New Roman" w:hAnsi="Times New Roman" w:cs="Times New Roman"/>
          <w:sz w:val="24"/>
          <w:szCs w:val="24"/>
        </w:rPr>
        <w:t xml:space="preserve"> поставяне на картонени елементи от пътната обстановка на подходящите места върху кръстовището на къта по БДП.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673B33">
        <w:rPr>
          <w:rFonts w:ascii="Times New Roman" w:hAnsi="Times New Roman" w:cs="Times New Roman"/>
          <w:b/>
          <w:bCs/>
          <w:sz w:val="24"/>
          <w:szCs w:val="24"/>
        </w:rPr>
        <w:t>12.11.2025 година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35461759" w14:textId="39AC71D8" w:rsidR="005938B4" w:rsidRPr="005938B4" w:rsidRDefault="005938B4" w:rsidP="005938B4">
      <w:pPr>
        <w:spacing w:line="25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C418D">
        <w:rPr>
          <w:noProof/>
        </w:rPr>
        <w:drawing>
          <wp:inline distT="0" distB="0" distL="0" distR="0" wp14:anchorId="59E3BE33" wp14:editId="03931C2B">
            <wp:extent cx="1707825" cy="2316480"/>
            <wp:effectExtent l="0" t="0" r="6985" b="7620"/>
            <wp:docPr id="1235224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12" cy="235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C418D">
        <w:rPr>
          <w:noProof/>
        </w:rPr>
        <w:drawing>
          <wp:inline distT="0" distB="0" distL="0" distR="0" wp14:anchorId="2E31E781" wp14:editId="293579EC">
            <wp:extent cx="1702207" cy="2308860"/>
            <wp:effectExtent l="0" t="0" r="0" b="0"/>
            <wp:docPr id="5477169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481" cy="233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C418D">
        <w:rPr>
          <w:noProof/>
        </w:rPr>
        <w:drawing>
          <wp:inline distT="0" distB="0" distL="0" distR="0" wp14:anchorId="3FBDB84F" wp14:editId="0482CE6A">
            <wp:extent cx="1664970" cy="2258352"/>
            <wp:effectExtent l="0" t="0" r="0" b="8890"/>
            <wp:docPr id="18400037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954" cy="226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13FAD" w14:textId="5CFA772A" w:rsidR="005938B4" w:rsidRPr="005938B4" w:rsidRDefault="005938B4" w:rsidP="005938B4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98B28" w14:textId="77777777" w:rsidR="005938B4" w:rsidRPr="00673B33" w:rsidRDefault="005938B4" w:rsidP="005938B4">
      <w:pPr>
        <w:pStyle w:val="ListParagraph"/>
        <w:spacing w:line="256" w:lineRule="auto"/>
        <w:ind w:left="1724"/>
        <w:rPr>
          <w:rFonts w:ascii="Times New Roman" w:hAnsi="Times New Roman" w:cs="Times New Roman"/>
          <w:sz w:val="24"/>
          <w:szCs w:val="24"/>
        </w:rPr>
      </w:pPr>
    </w:p>
    <w:p w14:paraId="1AFF0540" w14:textId="22B7290B" w:rsidR="00673B33" w:rsidRPr="00673B33" w:rsidRDefault="00673B33" w:rsidP="00673B33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73B33">
        <w:rPr>
          <w:rFonts w:ascii="Times New Roman" w:hAnsi="Times New Roman" w:cs="Times New Roman"/>
          <w:b/>
          <w:bCs/>
          <w:sz w:val="24"/>
          <w:szCs w:val="24"/>
        </w:rPr>
        <w:t>ПИ „Цветни автомобили“</w:t>
      </w:r>
      <w:r w:rsidRPr="00673B33">
        <w:rPr>
          <w:rFonts w:ascii="Times New Roman" w:hAnsi="Times New Roman" w:cs="Times New Roman"/>
          <w:sz w:val="24"/>
          <w:szCs w:val="24"/>
        </w:rPr>
        <w:t xml:space="preserve"> – спазване на правилата и </w:t>
      </w:r>
    </w:p>
    <w:p w14:paraId="79DDEA0D" w14:textId="438A01FC" w:rsidR="00673B33" w:rsidRDefault="00673B33" w:rsidP="00673B33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673B33">
        <w:rPr>
          <w:rFonts w:ascii="Times New Roman" w:hAnsi="Times New Roman" w:cs="Times New Roman"/>
          <w:sz w:val="24"/>
          <w:szCs w:val="24"/>
        </w:rPr>
        <w:t xml:space="preserve">          бързо реагиране при сигнал 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673B33">
        <w:rPr>
          <w:rFonts w:ascii="Times New Roman" w:hAnsi="Times New Roman" w:cs="Times New Roman"/>
          <w:b/>
          <w:bCs/>
          <w:sz w:val="24"/>
          <w:szCs w:val="24"/>
        </w:rPr>
        <w:t>12.11.25година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5DD384DA" w14:textId="2572239F" w:rsidR="005938B4" w:rsidRPr="008C418D" w:rsidRDefault="005938B4" w:rsidP="008C418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C418D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8C418D">
        <w:rPr>
          <w:noProof/>
        </w:rPr>
        <w:drawing>
          <wp:inline distT="0" distB="0" distL="0" distR="0" wp14:anchorId="3E978D95" wp14:editId="1A4779EB">
            <wp:extent cx="2675209" cy="2006535"/>
            <wp:effectExtent l="0" t="0" r="0" b="0"/>
            <wp:docPr id="1301435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27" cy="201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418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C418D">
        <w:rPr>
          <w:noProof/>
          <w:lang w:val="en-US"/>
        </w:rPr>
        <w:t xml:space="preserve">              </w:t>
      </w:r>
      <w:r w:rsidR="008C418D">
        <w:rPr>
          <w:noProof/>
        </w:rPr>
        <w:drawing>
          <wp:inline distT="0" distB="0" distL="0" distR="0" wp14:anchorId="4FD8A687" wp14:editId="485C5C23">
            <wp:extent cx="2706370" cy="2029907"/>
            <wp:effectExtent l="0" t="0" r="0" b="8890"/>
            <wp:docPr id="4998414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557" cy="203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41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6CBAB22" w14:textId="77777777" w:rsidR="005938B4" w:rsidRPr="00673B33" w:rsidRDefault="005938B4" w:rsidP="00673B33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C815E" w14:textId="7B647CCB" w:rsidR="005938B4" w:rsidRPr="005938B4" w:rsidRDefault="00673B33" w:rsidP="005938B4">
      <w:pPr>
        <w:pStyle w:val="ListParagraph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73B33">
        <w:rPr>
          <w:rFonts w:ascii="Times New Roman" w:hAnsi="Times New Roman" w:cs="Times New Roman"/>
          <w:b/>
          <w:bCs/>
          <w:sz w:val="24"/>
          <w:szCs w:val="24"/>
        </w:rPr>
        <w:t>„Превозни средства“-</w:t>
      </w:r>
      <w:r w:rsidRPr="00673B33">
        <w:rPr>
          <w:rFonts w:ascii="Times New Roman" w:hAnsi="Times New Roman" w:cs="Times New Roman"/>
          <w:sz w:val="24"/>
          <w:szCs w:val="24"/>
        </w:rPr>
        <w:t xml:space="preserve"> подреждане на пъзел с различни превозни средства и назоваването им.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673B33">
        <w:rPr>
          <w:rFonts w:ascii="Times New Roman" w:hAnsi="Times New Roman" w:cs="Times New Roman"/>
          <w:b/>
          <w:bCs/>
          <w:sz w:val="24"/>
          <w:szCs w:val="24"/>
        </w:rPr>
        <w:t>13.11.2025 година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5EDC4728" w14:textId="094C5856" w:rsidR="00673B33" w:rsidRPr="005938B4" w:rsidRDefault="00673B33" w:rsidP="00673B33">
      <w:pPr>
        <w:pStyle w:val="ListParagraph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73B33">
        <w:rPr>
          <w:rFonts w:ascii="Times New Roman" w:hAnsi="Times New Roman" w:cs="Times New Roman"/>
          <w:b/>
          <w:bCs/>
          <w:sz w:val="24"/>
          <w:szCs w:val="24"/>
        </w:rPr>
        <w:lastRenderedPageBreak/>
        <w:t>„Пресичам безопасно“-</w:t>
      </w:r>
      <w:r w:rsidRPr="00673B33">
        <w:rPr>
          <w:rFonts w:ascii="Times New Roman" w:hAnsi="Times New Roman" w:cs="Times New Roman"/>
          <w:sz w:val="24"/>
          <w:szCs w:val="24"/>
        </w:rPr>
        <w:t xml:space="preserve"> разглеждане на картинки с различни ситуации на  пътното платно и осъзнаване на отговорността да се пресича само на обозначените за целта места.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673B33">
        <w:rPr>
          <w:rFonts w:ascii="Times New Roman" w:hAnsi="Times New Roman" w:cs="Times New Roman"/>
          <w:b/>
          <w:bCs/>
          <w:sz w:val="24"/>
          <w:szCs w:val="24"/>
        </w:rPr>
        <w:t>14.11.2025 година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5FC03DD5" w14:textId="0396DAED" w:rsidR="005938B4" w:rsidRPr="008C418D" w:rsidRDefault="008C418D" w:rsidP="008C41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081348C" wp14:editId="7DCD4EFE">
            <wp:extent cx="1971346" cy="2628900"/>
            <wp:effectExtent l="0" t="0" r="0" b="0"/>
            <wp:docPr id="10018114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841" cy="265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418D">
        <w:rPr>
          <w:noProof/>
          <w:lang w:val="en-US"/>
        </w:rPr>
        <w:t xml:space="preserve">    </w:t>
      </w:r>
      <w:r>
        <w:rPr>
          <w:noProof/>
        </w:rPr>
        <w:drawing>
          <wp:inline distT="0" distB="0" distL="0" distR="0" wp14:anchorId="36B70E8E" wp14:editId="1BBB5C36">
            <wp:extent cx="1971345" cy="2628900"/>
            <wp:effectExtent l="0" t="0" r="0" b="0"/>
            <wp:docPr id="7131295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86" cy="26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418D">
        <w:rPr>
          <w:noProof/>
          <w:lang w:val="en-US"/>
        </w:rPr>
        <w:t xml:space="preserve">    </w:t>
      </w:r>
      <w:r>
        <w:rPr>
          <w:noProof/>
        </w:rPr>
        <w:drawing>
          <wp:inline distT="0" distB="0" distL="0" distR="0" wp14:anchorId="30EB23D3" wp14:editId="264AB981">
            <wp:extent cx="2171700" cy="2895669"/>
            <wp:effectExtent l="0" t="0" r="0" b="0"/>
            <wp:docPr id="5648732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8" cy="29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C7A65" w14:textId="374AC9DD" w:rsidR="005938B4" w:rsidRPr="005938B4" w:rsidRDefault="005938B4" w:rsidP="005938B4">
      <w:pPr>
        <w:spacing w:line="256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5D4FF6E9" w14:textId="51E06862" w:rsidR="005938B4" w:rsidRPr="005938B4" w:rsidRDefault="005938B4" w:rsidP="005938B4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14:paraId="753DD33B" w14:textId="1EEE2425" w:rsidR="00673B33" w:rsidRDefault="00673B33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 w:rsidRPr="008B04D4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Втора „а“  възрастова група</w:t>
      </w:r>
    </w:p>
    <w:p w14:paraId="17264703" w14:textId="26C30BBD" w:rsidR="008B04D4" w:rsidRDefault="008B04D4" w:rsidP="008B04D4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8B04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„</w:t>
      </w:r>
      <w:r w:rsidRPr="008B04D4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Забавлявам се и уча</w:t>
      </w:r>
      <w:r w:rsidRPr="008B04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“– Децата от група оцветяваха образователни картини  свързани със спазване правилата за уличното движение.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/12.11.25 г./</w:t>
      </w:r>
    </w:p>
    <w:p w14:paraId="6F06C4C0" w14:textId="77777777" w:rsidR="008B04D4" w:rsidRPr="008B04D4" w:rsidRDefault="008B04D4" w:rsidP="008B04D4">
      <w:pPr>
        <w:pStyle w:val="ListParagraph"/>
        <w:spacing w:after="200" w:line="276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58EF249" w14:textId="5176C697" w:rsidR="008B04D4" w:rsidRDefault="008B04D4" w:rsidP="008B04D4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 w:rsidRPr="00977AA8">
        <w:rPr>
          <w:noProof/>
          <w:lang w:eastAsia="bg-BG"/>
        </w:rPr>
        <w:drawing>
          <wp:inline distT="0" distB="0" distL="0" distR="0" wp14:anchorId="091A01C9" wp14:editId="69F34A2E">
            <wp:extent cx="3078480" cy="2310765"/>
            <wp:effectExtent l="0" t="0" r="7620" b="0"/>
            <wp:docPr id="22719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7AA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</w:t>
      </w:r>
      <w:r w:rsidRPr="00977AA8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7A0CAB58" wp14:editId="4DD7236C">
            <wp:extent cx="3103245" cy="2322830"/>
            <wp:effectExtent l="0" t="0" r="1905" b="1270"/>
            <wp:docPr id="18167477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232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F493D" w14:textId="13E28D3F" w:rsidR="008B04D4" w:rsidRPr="008B04D4" w:rsidRDefault="008B04D4" w:rsidP="008B04D4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04D4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„Правилата за движение по улиците“–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8B04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Чрез интересна презентация по темата малчуганите затвърдиха умения за безопасно поведение</w:t>
      </w:r>
      <w:r w:rsidRPr="008B04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 пътя и си припомниха основни елементи от пътната среда- тротоар; пешеходна пътека;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B04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светофар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/13.11.25 г./</w:t>
      </w:r>
    </w:p>
    <w:p w14:paraId="0626159E" w14:textId="5C0F65AB" w:rsidR="008B04D4" w:rsidRPr="00977AA8" w:rsidRDefault="008B04D4" w:rsidP="008B04D4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</w:pPr>
      <w:r w:rsidRPr="00977AA8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lastRenderedPageBreak/>
        <w:drawing>
          <wp:inline distT="0" distB="0" distL="0" distR="0" wp14:anchorId="55A11B38" wp14:editId="3D40F3C0">
            <wp:extent cx="2852398" cy="2142094"/>
            <wp:effectExtent l="0" t="0" r="5715" b="0"/>
            <wp:docPr id="18659496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454" cy="2154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7AA8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t xml:space="preserve">        </w:t>
      </w:r>
      <w:r w:rsidRPr="00977AA8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3F7B8035" wp14:editId="31D111D2">
            <wp:extent cx="2646045" cy="2196865"/>
            <wp:effectExtent l="0" t="0" r="1905" b="0"/>
            <wp:docPr id="19329858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673" cy="2204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DC688" w14:textId="0C79E8D5" w:rsidR="008B04D4" w:rsidRPr="008B04D4" w:rsidRDefault="008B04D4" w:rsidP="008B04D4">
      <w:pPr>
        <w:pStyle w:val="ListParagraph"/>
        <w:numPr>
          <w:ilvl w:val="0"/>
          <w:numId w:val="6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u w:val="single"/>
          <w:lang w:eastAsia="bg-BG"/>
          <w14:ligatures w14:val="none"/>
        </w:rPr>
      </w:pPr>
      <w:r w:rsidRPr="008B04D4">
        <w:rPr>
          <w:rFonts w:ascii="Times New Roman" w:eastAsia="Calibri" w:hAnsi="Times New Roman" w:cs="Times New Roman"/>
          <w:sz w:val="24"/>
          <w:szCs w:val="24"/>
        </w:rPr>
        <w:t>„</w:t>
      </w:r>
      <w:r w:rsidRPr="008B04D4">
        <w:rPr>
          <w:rFonts w:ascii="Times New Roman" w:eastAsia="Calibri" w:hAnsi="Times New Roman" w:cs="Times New Roman"/>
          <w:sz w:val="28"/>
          <w:szCs w:val="28"/>
        </w:rPr>
        <w:t>Спазвам правилата“ и „Светофар</w:t>
      </w:r>
      <w:r w:rsidRPr="008B04D4">
        <w:rPr>
          <w:rFonts w:ascii="Times New Roman" w:eastAsia="Calibri" w:hAnsi="Times New Roman" w:cs="Times New Roman"/>
          <w:sz w:val="24"/>
          <w:szCs w:val="24"/>
        </w:rPr>
        <w:t>“ – Слушане и разучаване на песните свързани с формиране на представи у децата за пътната среда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/ 14.11.25 г./</w:t>
      </w:r>
    </w:p>
    <w:p w14:paraId="2839CF73" w14:textId="64AF0F20" w:rsidR="008B04D4" w:rsidRPr="00977AA8" w:rsidRDefault="00977AA8" w:rsidP="008B04D4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977AA8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7998D3BA" wp14:editId="7D1669D3">
            <wp:extent cx="2481580" cy="1725520"/>
            <wp:effectExtent l="0" t="0" r="0" b="8255"/>
            <wp:docPr id="9913038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665" cy="1731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7AA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                </w:t>
      </w:r>
      <w:r w:rsidRPr="00977AA8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58861263" wp14:editId="1B7B9C99">
            <wp:extent cx="2644140" cy="1759671"/>
            <wp:effectExtent l="0" t="0" r="3810" b="0"/>
            <wp:docPr id="21242040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346" cy="1768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A75C19" w14:textId="61769957" w:rsidR="008B04D4" w:rsidRDefault="008B04D4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Втора „б“ възрастова група</w:t>
      </w:r>
    </w:p>
    <w:p w14:paraId="5F2A0A93" w14:textId="168A6118" w:rsidR="00FE332D" w:rsidRPr="00FE332D" w:rsidRDefault="00FE332D" w:rsidP="00FE332D">
      <w:pPr>
        <w:pStyle w:val="ListParagraph"/>
        <w:numPr>
          <w:ilvl w:val="0"/>
          <w:numId w:val="6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32D">
        <w:rPr>
          <w:rFonts w:ascii="Times New Roman" w:hAnsi="Times New Roman" w:cs="Times New Roman"/>
          <w:sz w:val="24"/>
          <w:szCs w:val="24"/>
        </w:rPr>
        <w:t>Заучаване на песента „Светофар“</w:t>
      </w:r>
      <w:r>
        <w:rPr>
          <w:rFonts w:ascii="Times New Roman" w:hAnsi="Times New Roman" w:cs="Times New Roman"/>
          <w:sz w:val="24"/>
          <w:szCs w:val="24"/>
        </w:rPr>
        <w:t xml:space="preserve"> / 12.11.25 г./</w:t>
      </w:r>
      <w:r w:rsidRPr="00FE332D">
        <w:rPr>
          <w:rFonts w:ascii="Times New Roman" w:hAnsi="Times New Roman" w:cs="Times New Roman"/>
          <w:sz w:val="24"/>
          <w:szCs w:val="24"/>
        </w:rPr>
        <w:t xml:space="preserve"> – целите при заучаването на песента бяха:</w:t>
      </w:r>
    </w:p>
    <w:p w14:paraId="6AE489D5" w14:textId="1A44BB42" w:rsidR="00FE332D" w:rsidRPr="00FE332D" w:rsidRDefault="00FE332D" w:rsidP="00FE332D">
      <w:pPr>
        <w:pStyle w:val="ListParagraph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FE332D">
        <w:rPr>
          <w:rFonts w:ascii="Times New Roman" w:hAnsi="Times New Roman" w:cs="Times New Roman"/>
          <w:sz w:val="24"/>
          <w:szCs w:val="24"/>
        </w:rPr>
        <w:t>- Детето да разпознава и назовава основните цветове на светофара: червено, жълто и зелено.</w:t>
      </w:r>
    </w:p>
    <w:p w14:paraId="5C88A7D0" w14:textId="77777777" w:rsidR="00FE332D" w:rsidRPr="00FE332D" w:rsidRDefault="00FE332D" w:rsidP="00FE332D">
      <w:pPr>
        <w:pStyle w:val="ListParagraph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FE332D">
        <w:rPr>
          <w:rFonts w:ascii="Times New Roman" w:hAnsi="Times New Roman" w:cs="Times New Roman"/>
          <w:sz w:val="24"/>
          <w:szCs w:val="24"/>
        </w:rPr>
        <w:t>- Детето да свързва всеки цвят с неговото значение/действие.</w:t>
      </w:r>
    </w:p>
    <w:p w14:paraId="019AC516" w14:textId="77777777" w:rsidR="00FE332D" w:rsidRDefault="00FE332D" w:rsidP="00FE332D">
      <w:pPr>
        <w:pStyle w:val="ListParagraph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FE332D">
        <w:rPr>
          <w:rFonts w:ascii="Times New Roman" w:hAnsi="Times New Roman" w:cs="Times New Roman"/>
          <w:sz w:val="24"/>
          <w:szCs w:val="24"/>
        </w:rPr>
        <w:t>- Детето да разбира и използва понятия като „светофар“, „пешеходец“ и „пътно правило“.</w:t>
      </w:r>
    </w:p>
    <w:p w14:paraId="4EF24512" w14:textId="77777777" w:rsidR="00FE332D" w:rsidRDefault="00FE332D" w:rsidP="00FE332D">
      <w:pPr>
        <w:pStyle w:val="ListParagraph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1413609B" w14:textId="135E383B" w:rsidR="00FE332D" w:rsidRPr="00FE332D" w:rsidRDefault="00FE332D" w:rsidP="00FE332D">
      <w:pPr>
        <w:pStyle w:val="ListParagraph"/>
        <w:numPr>
          <w:ilvl w:val="0"/>
          <w:numId w:val="6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32D">
        <w:rPr>
          <w:rFonts w:ascii="Times New Roman" w:eastAsia="Calibri" w:hAnsi="Times New Roman" w:cs="Times New Roman"/>
          <w:sz w:val="24"/>
          <w:szCs w:val="24"/>
        </w:rPr>
        <w:t xml:space="preserve">Работа с интерактивно табло по БДП </w:t>
      </w:r>
      <w:r>
        <w:rPr>
          <w:rFonts w:ascii="Times New Roman" w:eastAsia="Calibri" w:hAnsi="Times New Roman" w:cs="Times New Roman"/>
          <w:sz w:val="24"/>
          <w:szCs w:val="24"/>
        </w:rPr>
        <w:t xml:space="preserve"> /12.11.25 г./</w:t>
      </w:r>
      <w:r w:rsidRPr="00FE332D">
        <w:rPr>
          <w:rFonts w:ascii="Times New Roman" w:eastAsia="Calibri" w:hAnsi="Times New Roman" w:cs="Times New Roman"/>
          <w:sz w:val="24"/>
          <w:szCs w:val="24"/>
        </w:rPr>
        <w:t>– целта на тази инициатива бе:</w:t>
      </w:r>
    </w:p>
    <w:p w14:paraId="466DE6E3" w14:textId="77777777" w:rsidR="00FE332D" w:rsidRPr="00FE332D" w:rsidRDefault="00FE332D" w:rsidP="00FE332D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32D">
        <w:rPr>
          <w:rFonts w:ascii="Times New Roman" w:eastAsia="Calibri" w:hAnsi="Times New Roman" w:cs="Times New Roman"/>
          <w:sz w:val="24"/>
          <w:szCs w:val="24"/>
        </w:rPr>
        <w:t>- Детето да посочва и назовава правилно пътното платно, тротоара и пешеходната пътека.</w:t>
      </w:r>
    </w:p>
    <w:p w14:paraId="013F5E5F" w14:textId="77777777" w:rsidR="00FE332D" w:rsidRPr="00FE332D" w:rsidRDefault="00FE332D" w:rsidP="00FE332D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32D">
        <w:rPr>
          <w:rFonts w:ascii="Times New Roman" w:eastAsia="Calibri" w:hAnsi="Times New Roman" w:cs="Times New Roman"/>
          <w:sz w:val="24"/>
          <w:szCs w:val="24"/>
        </w:rPr>
        <w:t>- Детето да разбира къде е безопасно място (тротоара) и опасно място (пътно платно) и да ги разграничава на таблото.</w:t>
      </w:r>
    </w:p>
    <w:p w14:paraId="3922D008" w14:textId="02410A85" w:rsidR="00FE332D" w:rsidRPr="00FE332D" w:rsidRDefault="00FE332D" w:rsidP="00FE332D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32D">
        <w:rPr>
          <w:rFonts w:ascii="Times New Roman" w:eastAsia="Calibri" w:hAnsi="Times New Roman" w:cs="Times New Roman"/>
          <w:sz w:val="24"/>
          <w:szCs w:val="24"/>
        </w:rPr>
        <w:t>- Детето да свързва правилния цвят на светофара с правилното действие.</w:t>
      </w:r>
    </w:p>
    <w:p w14:paraId="194B5527" w14:textId="4E920692" w:rsidR="00FE332D" w:rsidRDefault="00FE332D" w:rsidP="00FE33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407B97" wp14:editId="0D39ECE0">
            <wp:extent cx="2896347" cy="1586230"/>
            <wp:effectExtent l="0" t="0" r="0" b="0"/>
            <wp:docPr id="7211748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297" cy="1616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03E6C4" wp14:editId="0B2AC341">
            <wp:extent cx="1249680" cy="2769347"/>
            <wp:effectExtent l="0" t="0" r="7620" b="0"/>
            <wp:docPr id="6127765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097" cy="2772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26A1D9" w14:textId="39691B03" w:rsidR="00FE332D" w:rsidRPr="00FE332D" w:rsidRDefault="00FE332D" w:rsidP="00FE332D">
      <w:pPr>
        <w:pStyle w:val="ListParagraph"/>
        <w:numPr>
          <w:ilvl w:val="0"/>
          <w:numId w:val="6"/>
        </w:numPr>
        <w:spacing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E332D">
        <w:rPr>
          <w:rFonts w:ascii="Calibri" w:eastAsia="Calibri" w:hAnsi="Calibri" w:cs="Times New Roman"/>
          <w:sz w:val="24"/>
          <w:szCs w:val="24"/>
        </w:rPr>
        <w:t>Оцветяване на картинка „Светофар“</w:t>
      </w:r>
      <w:r w:rsidR="00703347">
        <w:rPr>
          <w:rFonts w:ascii="Calibri" w:eastAsia="Calibri" w:hAnsi="Calibri" w:cs="Times New Roman"/>
          <w:sz w:val="24"/>
          <w:szCs w:val="24"/>
        </w:rPr>
        <w:t xml:space="preserve"> /13.11.25 г./</w:t>
      </w:r>
      <w:r w:rsidRPr="00FE332D">
        <w:rPr>
          <w:rFonts w:ascii="Calibri" w:eastAsia="Calibri" w:hAnsi="Calibri" w:cs="Times New Roman"/>
          <w:sz w:val="24"/>
          <w:szCs w:val="24"/>
        </w:rPr>
        <w:t xml:space="preserve"> – целите при оцветяването на светофар </w:t>
      </w:r>
      <w:r w:rsidR="00703347">
        <w:rPr>
          <w:rFonts w:ascii="Calibri" w:eastAsia="Calibri" w:hAnsi="Calibri" w:cs="Times New Roman"/>
          <w:sz w:val="24"/>
          <w:szCs w:val="24"/>
        </w:rPr>
        <w:t>бяха</w:t>
      </w:r>
      <w:r w:rsidRPr="00FE332D">
        <w:rPr>
          <w:rFonts w:ascii="Calibri" w:eastAsia="Calibri" w:hAnsi="Calibri" w:cs="Times New Roman"/>
          <w:sz w:val="24"/>
          <w:szCs w:val="24"/>
        </w:rPr>
        <w:t>:</w:t>
      </w:r>
    </w:p>
    <w:p w14:paraId="081BF081" w14:textId="77777777" w:rsidR="00FE332D" w:rsidRPr="00FE332D" w:rsidRDefault="00FE332D" w:rsidP="00FE332D">
      <w:pPr>
        <w:spacing w:line="256" w:lineRule="auto"/>
        <w:ind w:left="106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E332D">
        <w:rPr>
          <w:rFonts w:ascii="Calibri" w:eastAsia="Calibri" w:hAnsi="Calibri" w:cs="Times New Roman"/>
          <w:sz w:val="24"/>
          <w:szCs w:val="24"/>
        </w:rPr>
        <w:t>- Детето да разпознава и назовава основните цветове на светофара: червено, жълто и зелено.</w:t>
      </w:r>
    </w:p>
    <w:p w14:paraId="32E64348" w14:textId="77777777" w:rsidR="00FE332D" w:rsidRPr="00FE332D" w:rsidRDefault="00FE332D" w:rsidP="00FE332D">
      <w:pPr>
        <w:spacing w:line="256" w:lineRule="auto"/>
        <w:ind w:left="106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E332D">
        <w:rPr>
          <w:rFonts w:ascii="Calibri" w:eastAsia="Calibri" w:hAnsi="Calibri" w:cs="Times New Roman"/>
          <w:sz w:val="24"/>
          <w:szCs w:val="24"/>
        </w:rPr>
        <w:t>- Детето да приложи цветовете на правилното място в корпуса на светофара.</w:t>
      </w:r>
    </w:p>
    <w:p w14:paraId="46AFE065" w14:textId="77777777" w:rsidR="00FE332D" w:rsidRPr="00FE332D" w:rsidRDefault="00FE332D" w:rsidP="00FE332D">
      <w:pPr>
        <w:spacing w:line="256" w:lineRule="auto"/>
        <w:ind w:left="106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E332D">
        <w:rPr>
          <w:rFonts w:ascii="Calibri" w:eastAsia="Calibri" w:hAnsi="Calibri" w:cs="Times New Roman"/>
          <w:sz w:val="24"/>
          <w:szCs w:val="24"/>
        </w:rPr>
        <w:t>- Детето да може да обясни кой цвят използва в момента и какво означава той.</w:t>
      </w:r>
    </w:p>
    <w:p w14:paraId="1599E724" w14:textId="2F6560CB" w:rsidR="00FE332D" w:rsidRPr="00FE332D" w:rsidRDefault="00703347" w:rsidP="00FE33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B4510F" wp14:editId="0DD28861">
            <wp:extent cx="1257300" cy="2787418"/>
            <wp:effectExtent l="0" t="0" r="0" b="0"/>
            <wp:docPr id="18434054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784" cy="2792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F69805" wp14:editId="2D0A59C3">
            <wp:extent cx="1242060" cy="2764585"/>
            <wp:effectExtent l="0" t="0" r="0" b="0"/>
            <wp:docPr id="74364003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883" cy="277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B27D24" wp14:editId="299F4D38">
            <wp:extent cx="1249680" cy="2781546"/>
            <wp:effectExtent l="0" t="0" r="7620" b="0"/>
            <wp:docPr id="705655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661" cy="278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224DF1" wp14:editId="5EAB6FF4">
            <wp:extent cx="1272540" cy="2829660"/>
            <wp:effectExtent l="0" t="0" r="3810" b="8890"/>
            <wp:docPr id="168703081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974" cy="2832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022C39" w14:textId="6590BAB0" w:rsidR="00703347" w:rsidRPr="00703347" w:rsidRDefault="00703347" w:rsidP="00703347">
      <w:pPr>
        <w:pStyle w:val="ListParagraph"/>
        <w:numPr>
          <w:ilvl w:val="0"/>
          <w:numId w:val="6"/>
        </w:num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47">
        <w:rPr>
          <w:rFonts w:ascii="Times New Roman" w:eastAsia="Calibri" w:hAnsi="Times New Roman" w:cs="Times New Roman"/>
          <w:sz w:val="24"/>
          <w:szCs w:val="24"/>
        </w:rPr>
        <w:t xml:space="preserve">Проведена бе  ситуация  на тема „Ред на пътя“ </w:t>
      </w:r>
      <w:r>
        <w:rPr>
          <w:rFonts w:ascii="Times New Roman" w:eastAsia="Calibri" w:hAnsi="Times New Roman" w:cs="Times New Roman"/>
          <w:sz w:val="24"/>
          <w:szCs w:val="24"/>
        </w:rPr>
        <w:t xml:space="preserve"> / 14.11.25 г./ </w:t>
      </w:r>
      <w:r w:rsidRPr="00703347">
        <w:rPr>
          <w:rFonts w:ascii="Times New Roman" w:eastAsia="Calibri" w:hAnsi="Times New Roman" w:cs="Times New Roman"/>
          <w:sz w:val="24"/>
          <w:szCs w:val="24"/>
        </w:rPr>
        <w:t>– целите на  която бяха:</w:t>
      </w:r>
    </w:p>
    <w:p w14:paraId="0067638C" w14:textId="77777777" w:rsidR="00703347" w:rsidRPr="00703347" w:rsidRDefault="00703347" w:rsidP="00703347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47">
        <w:rPr>
          <w:rFonts w:ascii="Times New Roman" w:eastAsia="Calibri" w:hAnsi="Times New Roman" w:cs="Times New Roman"/>
          <w:sz w:val="24"/>
          <w:szCs w:val="24"/>
        </w:rPr>
        <w:t>- Детето да разпознава и назовава основните цветове, използвани в пътните знаци (червено, синьо, жълто).</w:t>
      </w:r>
    </w:p>
    <w:p w14:paraId="1962A75C" w14:textId="77777777" w:rsidR="00703347" w:rsidRPr="00703347" w:rsidRDefault="00703347" w:rsidP="00703347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47">
        <w:rPr>
          <w:rFonts w:ascii="Times New Roman" w:eastAsia="Calibri" w:hAnsi="Times New Roman" w:cs="Times New Roman"/>
          <w:sz w:val="24"/>
          <w:szCs w:val="24"/>
        </w:rPr>
        <w:t>- Детето да разпознава и назовава основните геометрични форми на знаците (кръг, триъгълник, квадрат).</w:t>
      </w:r>
    </w:p>
    <w:p w14:paraId="78BB426C" w14:textId="77777777" w:rsidR="00703347" w:rsidRPr="00703347" w:rsidRDefault="00703347" w:rsidP="00703347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47">
        <w:rPr>
          <w:rFonts w:ascii="Times New Roman" w:eastAsia="Calibri" w:hAnsi="Times New Roman" w:cs="Times New Roman"/>
          <w:sz w:val="24"/>
          <w:szCs w:val="24"/>
        </w:rPr>
        <w:t xml:space="preserve">- Детето да групира знаци с еднаква форма или един и същ цвят. </w:t>
      </w:r>
    </w:p>
    <w:p w14:paraId="42F014D0" w14:textId="77777777" w:rsidR="00703347" w:rsidRPr="00703347" w:rsidRDefault="00703347" w:rsidP="00703347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47">
        <w:rPr>
          <w:rFonts w:ascii="Times New Roman" w:eastAsia="Calibri" w:hAnsi="Times New Roman" w:cs="Times New Roman"/>
          <w:sz w:val="24"/>
          <w:szCs w:val="24"/>
        </w:rPr>
        <w:t>- Детето да свързва цвета на и/или формата на знак с неговия общ смисъл (напр.  червения кръг означава „Забранено/Спри“, синият квадрат/правоъгълник означава „Указание/Позволена“).</w:t>
      </w:r>
    </w:p>
    <w:p w14:paraId="0F5B4B0E" w14:textId="77777777" w:rsidR="00703347" w:rsidRPr="00703347" w:rsidRDefault="00703347" w:rsidP="00703347">
      <w:pPr>
        <w:spacing w:line="256" w:lineRule="auto"/>
        <w:ind w:left="10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47">
        <w:rPr>
          <w:rFonts w:ascii="Times New Roman" w:eastAsia="Calibri" w:hAnsi="Times New Roman" w:cs="Times New Roman"/>
          <w:sz w:val="24"/>
          <w:szCs w:val="24"/>
        </w:rPr>
        <w:t>- Детето да осъзнае, че знаците са важни указания, които трябва да се спазват за реда и безопасността.</w:t>
      </w:r>
    </w:p>
    <w:p w14:paraId="1B62513A" w14:textId="03416E9D" w:rsidR="00FE332D" w:rsidRPr="00703347" w:rsidRDefault="00703347" w:rsidP="00703347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703347">
        <w:rPr>
          <w:noProof/>
          <w:lang w:eastAsia="bg-BG"/>
        </w:rPr>
        <w:lastRenderedPageBreak/>
        <w:drawing>
          <wp:inline distT="0" distB="0" distL="0" distR="0" wp14:anchorId="14FDF844" wp14:editId="406AFB4A">
            <wp:extent cx="2738755" cy="1734300"/>
            <wp:effectExtent l="0" t="0" r="4445" b="0"/>
            <wp:docPr id="7804347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747" cy="1736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033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</w:t>
      </w:r>
      <w:r w:rsidRPr="007033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</w:t>
      </w:r>
      <w:r>
        <w:rPr>
          <w:noProof/>
          <w:lang w:eastAsia="bg-BG"/>
        </w:rPr>
        <w:drawing>
          <wp:inline distT="0" distB="0" distL="0" distR="0" wp14:anchorId="2DD7B1C3" wp14:editId="2B05AD8E">
            <wp:extent cx="2887980" cy="1739352"/>
            <wp:effectExtent l="0" t="0" r="7620" b="0"/>
            <wp:docPr id="12403379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938" cy="1740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7D3872" w14:textId="77777777" w:rsidR="00703347" w:rsidRDefault="00703347" w:rsidP="00FE332D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3012E556" w14:textId="3ACFB791" w:rsidR="00703347" w:rsidRPr="00703347" w:rsidRDefault="00703347" w:rsidP="00703347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>
        <w:rPr>
          <w:noProof/>
          <w:lang w:eastAsia="bg-BG"/>
        </w:rPr>
        <w:drawing>
          <wp:inline distT="0" distB="0" distL="0" distR="0" wp14:anchorId="6531DCC5" wp14:editId="76A1289E">
            <wp:extent cx="3032760" cy="1705245"/>
            <wp:effectExtent l="0" t="0" r="0" b="9525"/>
            <wp:docPr id="29114972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524" cy="171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  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75A6382A" wp14:editId="5182D3A6">
            <wp:extent cx="2857500" cy="1742734"/>
            <wp:effectExtent l="0" t="0" r="0" b="0"/>
            <wp:docPr id="203424712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98" cy="1745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BA863" w14:textId="77777777" w:rsidR="00703347" w:rsidRPr="00703347" w:rsidRDefault="00703347" w:rsidP="00FE332D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0AD3F65A" w14:textId="4BC50632" w:rsidR="008B04D4" w:rsidRPr="008C418D" w:rsidRDefault="008B04D4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Трета „а“ възрастова група</w:t>
      </w:r>
    </w:p>
    <w:p w14:paraId="29485BCD" w14:textId="0596BE5B" w:rsidR="009266C8" w:rsidRPr="009266C8" w:rsidRDefault="009266C8" w:rsidP="009266C8">
      <w:pPr>
        <w:pStyle w:val="ListParagraph"/>
        <w:numPr>
          <w:ilvl w:val="0"/>
          <w:numId w:val="6"/>
        </w:numPr>
        <w:autoSpaceDN w:val="0"/>
        <w:spacing w:after="20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0" w:name="_Hlk217947795"/>
      <w:r w:rsidRPr="006D722D">
        <w:rPr>
          <w:rFonts w:ascii="Times New Roman" w:hAnsi="Times New Roman"/>
          <w:sz w:val="24"/>
          <w:szCs w:val="24"/>
        </w:rPr>
        <w:t>Чрез играта „Да поправим светофара” децата актуализираха знанията си за светофара и значението на неговите светлини.</w:t>
      </w:r>
      <w:r w:rsidR="009F4C8E">
        <w:rPr>
          <w:rFonts w:ascii="Times New Roman" w:hAnsi="Times New Roman"/>
          <w:sz w:val="24"/>
          <w:szCs w:val="24"/>
        </w:rPr>
        <w:t xml:space="preserve"> /12.11.25 г/</w:t>
      </w:r>
    </w:p>
    <w:bookmarkEnd w:id="0"/>
    <w:p w14:paraId="15EAC947" w14:textId="3281F5A5" w:rsidR="009266C8" w:rsidRDefault="009266C8" w:rsidP="009266C8">
      <w:pPr>
        <w:autoSpaceDN w:val="0"/>
        <w:spacing w:after="20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>
        <w:rPr>
          <w:noProof/>
        </w:rPr>
        <w:drawing>
          <wp:inline distT="0" distB="0" distL="0" distR="0" wp14:anchorId="04B6942E" wp14:editId="5CCBC6F8">
            <wp:extent cx="2514600" cy="1414433"/>
            <wp:effectExtent l="0" t="0" r="0" b="0"/>
            <wp:docPr id="10089468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927" cy="143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              </w:t>
      </w:r>
      <w:r>
        <w:rPr>
          <w:noProof/>
        </w:rPr>
        <w:drawing>
          <wp:inline distT="0" distB="0" distL="0" distR="0" wp14:anchorId="0C51A513" wp14:editId="772EE31D">
            <wp:extent cx="2491740" cy="1401573"/>
            <wp:effectExtent l="0" t="0" r="3810" b="8255"/>
            <wp:docPr id="4634938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277" cy="14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F1404" w14:textId="135578FF" w:rsidR="009266C8" w:rsidRPr="009266C8" w:rsidRDefault="009266C8" w:rsidP="009266C8">
      <w:pPr>
        <w:autoSpaceDN w:val="0"/>
        <w:spacing w:after="20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</w:t>
      </w:r>
      <w:r>
        <w:rPr>
          <w:noProof/>
        </w:rPr>
        <w:drawing>
          <wp:inline distT="0" distB="0" distL="0" distR="0" wp14:anchorId="1D107C2C" wp14:editId="21ACA47C">
            <wp:extent cx="2729230" cy="1535159"/>
            <wp:effectExtent l="0" t="0" r="0" b="8255"/>
            <wp:docPr id="61950214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424" cy="1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  <w:r>
        <w:rPr>
          <w:noProof/>
        </w:rPr>
        <w:drawing>
          <wp:inline distT="0" distB="0" distL="0" distR="0" wp14:anchorId="273F77B5" wp14:editId="7B1CF9EB">
            <wp:extent cx="2730840" cy="1536065"/>
            <wp:effectExtent l="0" t="0" r="0" b="6985"/>
            <wp:docPr id="2796133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087" cy="154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05048" w14:textId="7DD3BEAB" w:rsidR="009266C8" w:rsidRPr="004D64FC" w:rsidRDefault="009266C8" w:rsidP="009266C8">
      <w:pPr>
        <w:pStyle w:val="ListParagraph"/>
        <w:numPr>
          <w:ilvl w:val="0"/>
          <w:numId w:val="6"/>
        </w:numPr>
        <w:autoSpaceDN w:val="0"/>
        <w:spacing w:after="20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1" w:name="_Hlk217947903"/>
      <w:r w:rsidRPr="006D722D">
        <w:rPr>
          <w:rFonts w:ascii="Times New Roman" w:hAnsi="Times New Roman"/>
          <w:sz w:val="24"/>
          <w:szCs w:val="24"/>
        </w:rPr>
        <w:t xml:space="preserve">Чрез </w:t>
      </w:r>
      <w:r w:rsidR="004D64FC">
        <w:rPr>
          <w:rFonts w:ascii="Times New Roman" w:hAnsi="Times New Roman"/>
          <w:sz w:val="24"/>
          <w:szCs w:val="24"/>
        </w:rPr>
        <w:t>презентацията</w:t>
      </w:r>
      <w:r w:rsidRPr="006D722D">
        <w:rPr>
          <w:rFonts w:ascii="Times New Roman" w:hAnsi="Times New Roman"/>
          <w:sz w:val="24"/>
          <w:szCs w:val="24"/>
        </w:rPr>
        <w:t xml:space="preserve"> "Премини безопасно" децата актуализираха знанията си  за правилно преминаване през улицата.</w:t>
      </w:r>
      <w:r w:rsidR="009F4C8E">
        <w:rPr>
          <w:rFonts w:ascii="Times New Roman" w:hAnsi="Times New Roman"/>
          <w:sz w:val="24"/>
          <w:szCs w:val="24"/>
        </w:rPr>
        <w:t xml:space="preserve"> /13.11.25 г./</w:t>
      </w:r>
    </w:p>
    <w:bookmarkEnd w:id="1"/>
    <w:p w14:paraId="0228BC82" w14:textId="45D62342" w:rsidR="004D64FC" w:rsidRPr="004D64FC" w:rsidRDefault="004D64FC" w:rsidP="004D64FC">
      <w:pPr>
        <w:pStyle w:val="ListParagraph"/>
        <w:autoSpaceDN w:val="0"/>
        <w:spacing w:after="200" w:line="276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5F78BCF8" wp14:editId="137C888C">
            <wp:extent cx="2553970" cy="1915600"/>
            <wp:effectExtent l="0" t="0" r="0" b="8890"/>
            <wp:docPr id="32423935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054" cy="19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noProof/>
          <w:lang w:val="en-US"/>
        </w:rPr>
        <w:t xml:space="preserve">          </w:t>
      </w:r>
      <w:r>
        <w:rPr>
          <w:noProof/>
        </w:rPr>
        <w:drawing>
          <wp:inline distT="0" distB="0" distL="0" distR="0" wp14:anchorId="7DB9D977" wp14:editId="462BA598">
            <wp:extent cx="2538109" cy="1903703"/>
            <wp:effectExtent l="0" t="0" r="0" b="1905"/>
            <wp:docPr id="189557824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80" cy="194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F1C8F" w14:textId="2BB35FAB" w:rsidR="009266C8" w:rsidRPr="009266C8" w:rsidRDefault="009266C8" w:rsidP="009266C8">
      <w:pPr>
        <w:pStyle w:val="ListParagraph"/>
        <w:numPr>
          <w:ilvl w:val="0"/>
          <w:numId w:val="6"/>
        </w:numPr>
        <w:autoSpaceDN w:val="0"/>
        <w:spacing w:after="20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2" w:name="_Hlk217947968"/>
      <w:r w:rsidRPr="006D722D">
        <w:rPr>
          <w:rFonts w:ascii="Times New Roman" w:hAnsi="Times New Roman"/>
          <w:sz w:val="24"/>
          <w:szCs w:val="24"/>
        </w:rPr>
        <w:t>Мултимедийна презентация на тема „Правила за движение по пътищата” , чрез която децата актуализираха знанията си за елементите на пътя – пътно платно,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D722D">
        <w:rPr>
          <w:rFonts w:ascii="Times New Roman" w:hAnsi="Times New Roman"/>
          <w:sz w:val="24"/>
          <w:szCs w:val="24"/>
        </w:rPr>
        <w:t>тротоар и пешеходна пътека, участниците в движението и правила за безопасно пресичане на пътното платно.</w:t>
      </w:r>
      <w:r w:rsidR="009F4C8E">
        <w:rPr>
          <w:rFonts w:ascii="Times New Roman" w:hAnsi="Times New Roman"/>
          <w:sz w:val="24"/>
          <w:szCs w:val="24"/>
        </w:rPr>
        <w:t xml:space="preserve"> /14.11.25 г./</w:t>
      </w:r>
    </w:p>
    <w:bookmarkEnd w:id="2"/>
    <w:p w14:paraId="7F012624" w14:textId="3EAADCDD" w:rsidR="009266C8" w:rsidRPr="009266C8" w:rsidRDefault="009266C8" w:rsidP="009266C8">
      <w:pPr>
        <w:pStyle w:val="ListParagraph"/>
        <w:autoSpaceDN w:val="0"/>
        <w:spacing w:after="200" w:line="276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5D0B09F" wp14:editId="7FBFC607">
            <wp:extent cx="2595371" cy="1459865"/>
            <wp:effectExtent l="0" t="0" r="0" b="6985"/>
            <wp:docPr id="10780610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84" cy="146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noProof/>
        </w:rPr>
        <w:drawing>
          <wp:inline distT="0" distB="0" distL="0" distR="0" wp14:anchorId="780C2B13" wp14:editId="45419361">
            <wp:extent cx="2561590" cy="1440864"/>
            <wp:effectExtent l="0" t="0" r="0" b="6985"/>
            <wp:docPr id="195009720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810" cy="145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813F6" w14:textId="0A6038E2" w:rsidR="009266C8" w:rsidRPr="009266C8" w:rsidRDefault="009266C8" w:rsidP="009266C8">
      <w:pPr>
        <w:pStyle w:val="ListParagraph"/>
        <w:numPr>
          <w:ilvl w:val="0"/>
          <w:numId w:val="6"/>
        </w:numPr>
        <w:autoSpaceDN w:val="0"/>
        <w:spacing w:after="200" w:line="276" w:lineRule="auto"/>
        <w:contextualSpacing w:val="0"/>
        <w:jc w:val="both"/>
        <w:rPr>
          <w:rStyle w:val="x193iq5w"/>
          <w:rFonts w:ascii="Times New Roman" w:hAnsi="Times New Roman"/>
          <w:sz w:val="24"/>
          <w:szCs w:val="24"/>
        </w:rPr>
      </w:pPr>
      <w:bookmarkStart w:id="3" w:name="_Hlk217948021"/>
      <w:r w:rsidRPr="006D722D">
        <w:rPr>
          <w:rFonts w:ascii="Times New Roman" w:hAnsi="Times New Roman"/>
          <w:sz w:val="24"/>
          <w:szCs w:val="24"/>
        </w:rPr>
        <w:t xml:space="preserve">"Послание на есенния лист" – децата изработиха есенни листа  </w:t>
      </w:r>
      <w:r w:rsidRPr="006D722D">
        <w:rPr>
          <w:rStyle w:val="x193iq5w"/>
          <w:rFonts w:ascii="Times New Roman" w:hAnsi="Times New Roman"/>
          <w:sz w:val="24"/>
          <w:szCs w:val="24"/>
        </w:rPr>
        <w:t>с послания на тях призоваващи да се спазват правилата за безопасно движение, по-голямо внимание и бдителност в есенно-зимните условия от всички участници в пътното движение.</w:t>
      </w:r>
      <w:r w:rsidR="009F4C8E">
        <w:rPr>
          <w:rStyle w:val="x193iq5w"/>
          <w:rFonts w:ascii="Times New Roman" w:hAnsi="Times New Roman"/>
          <w:sz w:val="24"/>
          <w:szCs w:val="24"/>
        </w:rPr>
        <w:t xml:space="preserve"> / 13.11.25 г,/</w:t>
      </w:r>
    </w:p>
    <w:bookmarkEnd w:id="3"/>
    <w:p w14:paraId="46EE766A" w14:textId="5AB4FCD3" w:rsidR="009266C8" w:rsidRDefault="005F0C2F" w:rsidP="009266C8">
      <w:pPr>
        <w:pStyle w:val="ListParagraph"/>
        <w:autoSpaceDN w:val="0"/>
        <w:spacing w:after="200" w:line="276" w:lineRule="auto"/>
        <w:contextualSpacing w:val="0"/>
        <w:jc w:val="both"/>
        <w:rPr>
          <w:rStyle w:val="x193iq5w"/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A02AC5B" wp14:editId="35D72943">
            <wp:extent cx="2893404" cy="1627505"/>
            <wp:effectExtent l="0" t="0" r="2540" b="0"/>
            <wp:docPr id="27494476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39" cy="163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x193iq5w"/>
          <w:rFonts w:ascii="Times New Roman" w:hAnsi="Times New Roman"/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 wp14:anchorId="1027B1BF" wp14:editId="6B04E522">
            <wp:extent cx="2851150" cy="1603738"/>
            <wp:effectExtent l="0" t="0" r="6350" b="0"/>
            <wp:docPr id="177773025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65" cy="161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7BC55" w14:textId="694A198A" w:rsidR="005F0C2F" w:rsidRPr="006D722D" w:rsidRDefault="005F0C2F" w:rsidP="009266C8">
      <w:pPr>
        <w:pStyle w:val="ListParagraph"/>
        <w:autoSpaceDN w:val="0"/>
        <w:spacing w:after="200" w:line="276" w:lineRule="auto"/>
        <w:contextualSpacing w:val="0"/>
        <w:jc w:val="both"/>
        <w:rPr>
          <w:rStyle w:val="x193iq5w"/>
          <w:rFonts w:ascii="Times New Roman" w:hAnsi="Times New Roman"/>
          <w:sz w:val="24"/>
          <w:szCs w:val="24"/>
        </w:rPr>
      </w:pPr>
      <w:r>
        <w:rPr>
          <w:rStyle w:val="x193iq5w"/>
          <w:rFonts w:ascii="Times New Roman" w:hAnsi="Times New Roman"/>
          <w:sz w:val="24"/>
          <w:szCs w:val="24"/>
        </w:rPr>
        <w:t xml:space="preserve">                      </w:t>
      </w:r>
      <w:r>
        <w:rPr>
          <w:noProof/>
        </w:rPr>
        <w:drawing>
          <wp:inline distT="0" distB="0" distL="0" distR="0" wp14:anchorId="581CCE72" wp14:editId="012E5F26">
            <wp:extent cx="1775460" cy="2367337"/>
            <wp:effectExtent l="0" t="0" r="0" b="0"/>
            <wp:docPr id="49623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967" cy="238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x193iq5w"/>
          <w:rFonts w:ascii="Times New Roman" w:hAnsi="Times New Roman"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184F0724" wp14:editId="55B0F831">
            <wp:extent cx="1777323" cy="2369820"/>
            <wp:effectExtent l="0" t="0" r="0" b="0"/>
            <wp:docPr id="23493343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886" cy="238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86DF2" w14:textId="43A93FC8" w:rsidR="009266C8" w:rsidRDefault="009266C8" w:rsidP="009266C8">
      <w:pPr>
        <w:pStyle w:val="ListParagraph"/>
        <w:numPr>
          <w:ilvl w:val="0"/>
          <w:numId w:val="6"/>
        </w:numPr>
        <w:autoSpaceDN w:val="0"/>
        <w:spacing w:after="20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4" w:name="_Hlk217948208"/>
      <w:r w:rsidRPr="006D722D">
        <w:rPr>
          <w:rFonts w:ascii="Times New Roman" w:hAnsi="Times New Roman"/>
          <w:sz w:val="24"/>
          <w:szCs w:val="24"/>
        </w:rPr>
        <w:t xml:space="preserve">Чрез ПИ "Командите на светофара"  децата развиха   умения  да действат по сигнал. </w:t>
      </w:r>
      <w:r w:rsidR="009F4C8E">
        <w:rPr>
          <w:rFonts w:ascii="Times New Roman" w:hAnsi="Times New Roman"/>
          <w:sz w:val="24"/>
          <w:szCs w:val="24"/>
        </w:rPr>
        <w:t>/14.11.25 г./</w:t>
      </w:r>
    </w:p>
    <w:bookmarkEnd w:id="4"/>
    <w:p w14:paraId="1FDBC3D2" w14:textId="1F950943" w:rsidR="009266C8" w:rsidRPr="004D64FC" w:rsidRDefault="004D64FC" w:rsidP="004D64FC">
      <w:pPr>
        <w:tabs>
          <w:tab w:val="left" w:pos="6276"/>
        </w:tabs>
        <w:autoSpaceDN w:val="0"/>
        <w:spacing w:after="20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>
        <w:rPr>
          <w:noProof/>
        </w:rPr>
        <w:drawing>
          <wp:inline distT="0" distB="0" distL="0" distR="0" wp14:anchorId="2EFFE18F" wp14:editId="090CABE8">
            <wp:extent cx="1543013" cy="2057400"/>
            <wp:effectExtent l="0" t="0" r="635" b="0"/>
            <wp:docPr id="40788152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877" cy="208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6C1A1E24" wp14:editId="765DD6F7">
            <wp:extent cx="1525869" cy="2034540"/>
            <wp:effectExtent l="0" t="0" r="0" b="3810"/>
            <wp:docPr id="10245036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252" cy="208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noProof/>
        </w:rPr>
        <w:drawing>
          <wp:inline distT="0" distB="0" distL="0" distR="0" wp14:anchorId="6317D65D" wp14:editId="12B9A0E3">
            <wp:extent cx="1571588" cy="2095500"/>
            <wp:effectExtent l="0" t="0" r="0" b="0"/>
            <wp:docPr id="150867263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14" cy="2113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65729" w14:textId="77777777" w:rsidR="008C418D" w:rsidRDefault="008C418D" w:rsidP="008C418D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</w:p>
    <w:p w14:paraId="651C14F6" w14:textId="21A40978" w:rsidR="008B04D4" w:rsidRDefault="008B04D4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Трета „б“ възрастова група</w:t>
      </w:r>
    </w:p>
    <w:p w14:paraId="1E74F7F2" w14:textId="3E552F38" w:rsidR="009F4C8E" w:rsidRDefault="009F4C8E" w:rsidP="009F4C8E">
      <w:pPr>
        <w:pStyle w:val="ListParagraph"/>
        <w:numPr>
          <w:ilvl w:val="0"/>
          <w:numId w:val="6"/>
        </w:numPr>
        <w:tabs>
          <w:tab w:val="left" w:pos="2505"/>
        </w:tabs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„ Моята улица“  - беседа по картина  и практическа демонстрация.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Целта бе д</w:t>
      </w: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 се затвърдят и усъвършенстват знанията и уменията на децата за местата, на които трябва да се движат като пешеходци, къде трябва да пресичат, какво трябва да направят преди да пресичат и за какво да внимават. Да спазват указанията на пътните знаци и  светлините на светофара.</w:t>
      </w:r>
    </w:p>
    <w:p w14:paraId="5B303C6C" w14:textId="2A16AC3B" w:rsidR="009F4C8E" w:rsidRPr="009F4C8E" w:rsidRDefault="009F4C8E" w:rsidP="009F4C8E">
      <w:pPr>
        <w:pStyle w:val="ListParagraph"/>
        <w:numPr>
          <w:ilvl w:val="0"/>
          <w:numId w:val="6"/>
        </w:numPr>
        <w:tabs>
          <w:tab w:val="left" w:pos="2505"/>
        </w:tabs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„Пътно движение“ – презентация.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Целта бе чрез презентацията д</w:t>
      </w: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 се представят пред децата ситуации, които могат да възникнат при придвижването на пешеходците и автомобилите. Да се спазват обозначените места, за да бъдат предотвратени пътни инциденти, при които могат да пострадат участниците в движението по пътищата.</w:t>
      </w:r>
    </w:p>
    <w:p w14:paraId="02195920" w14:textId="5746CB4B" w:rsidR="009F4C8E" w:rsidRPr="009F4C8E" w:rsidRDefault="009F4C8E" w:rsidP="009F4C8E">
      <w:pPr>
        <w:pStyle w:val="ListParagraph"/>
        <w:numPr>
          <w:ilvl w:val="0"/>
          <w:numId w:val="6"/>
        </w:numPr>
        <w:tabs>
          <w:tab w:val="left" w:pos="2505"/>
        </w:tabs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„ С Питанка в града“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- </w:t>
      </w: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гатанки, свързани с безопасността на движение по пътищата – чрез тях децата  затвърдиха  и усъвършенстваха знанията си за правилата за безопасно движение по пътищата – значението на  пешеходната пътека, светофара и пътните знаци Затвърдиха своите знания за видовете превозни средства, които могат да бъдат в помощ за пострадалите в ПТП – пожарна, линейка и полицейска кола, а също така и за професиите на лекаря, пожарникаря и полицая.</w:t>
      </w:r>
    </w:p>
    <w:p w14:paraId="1F23D9D8" w14:textId="597C3361" w:rsidR="009F4C8E" w:rsidRDefault="009F4C8E" w:rsidP="00AC3098">
      <w:pPr>
        <w:pStyle w:val="ListParagraph"/>
        <w:numPr>
          <w:ilvl w:val="0"/>
          <w:numId w:val="6"/>
        </w:numPr>
        <w:tabs>
          <w:tab w:val="left" w:pos="2505"/>
        </w:tabs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Децата се запознаха с историята за </w:t>
      </w:r>
      <w:proofErr w:type="spellStart"/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хамстерчето</w:t>
      </w:r>
      <w:proofErr w:type="spellEnd"/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Хами</w:t>
      </w:r>
      <w:proofErr w:type="spellEnd"/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от  „</w:t>
      </w:r>
      <w:proofErr w:type="spellStart"/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Хами</w:t>
      </w:r>
      <w:proofErr w:type="spellEnd"/>
      <w:r w:rsidRPr="009F4C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 светофара“ , чрез който отново си припомниха колко е важно да бъдем внимателни и  предпазливи. Те затвърдиха знанията си за ролята на светофара, значението на трите му светлини, а също така и за ролята му за организацията на движението, както за пешеходци, така и за водачите на моторни превозни средства. Усъвършенстваха представите си за това, колко важно е да се спазват правилата за безопасно движение по пътищата.</w:t>
      </w:r>
    </w:p>
    <w:p w14:paraId="04DA3EB6" w14:textId="77777777" w:rsidR="00AC3098" w:rsidRPr="00AC3098" w:rsidRDefault="00AC3098" w:rsidP="00AC3098">
      <w:pPr>
        <w:pStyle w:val="ListParagraph"/>
        <w:tabs>
          <w:tab w:val="left" w:pos="2505"/>
        </w:tabs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FA4BC71" w14:textId="2B8C29DE" w:rsidR="008B04D4" w:rsidRDefault="008B04D4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Четвърта възрастова група</w:t>
      </w:r>
    </w:p>
    <w:p w14:paraId="55931D54" w14:textId="77777777" w:rsidR="009B1A93" w:rsidRPr="009B1A93" w:rsidRDefault="009B1A93" w:rsidP="009B1A93">
      <w:pPr>
        <w:pStyle w:val="ListParagraph"/>
        <w:numPr>
          <w:ilvl w:val="0"/>
          <w:numId w:val="11"/>
        </w:num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9B1A93">
        <w:rPr>
          <w:rFonts w:ascii="Times New Roman" w:eastAsia="Calibri" w:hAnsi="Times New Roman" w:cs="Times New Roman"/>
          <w:sz w:val="24"/>
          <w:szCs w:val="24"/>
        </w:rPr>
        <w:t>Игра ,,Аз съм пешеходец“-децата  преминаваха по пешеходна пътека, следейки светлините на светофара и спазвайки правилата за безопасно поведение при пресичане.</w:t>
      </w:r>
    </w:p>
    <w:p w14:paraId="4AFEC371" w14:textId="3437991B" w:rsidR="00AC3098" w:rsidRDefault="009B1A93" w:rsidP="009B1A93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9B1A9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      </w:t>
      </w:r>
      <w:r w:rsidRPr="009B1A93">
        <w:rPr>
          <w:noProof/>
        </w:rPr>
        <w:drawing>
          <wp:inline distT="0" distB="0" distL="0" distR="0" wp14:anchorId="2209E504" wp14:editId="6E81CC2D">
            <wp:extent cx="2712720" cy="2030566"/>
            <wp:effectExtent l="0" t="0" r="0" b="8255"/>
            <wp:docPr id="1714774437" name="Picture 3" descr="A group of children standing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774437" name="Picture 3" descr="A group of children standing in a room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466" cy="204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A9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</w:t>
      </w:r>
      <w:r w:rsidRPr="009B1A93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31C0281B" wp14:editId="361B0BB0">
            <wp:extent cx="2707005" cy="2026783"/>
            <wp:effectExtent l="0" t="0" r="0" b="0"/>
            <wp:docPr id="29544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276" cy="203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A8593" w14:textId="77777777" w:rsidR="009B1A93" w:rsidRPr="009B1A93" w:rsidRDefault="009B1A93" w:rsidP="009B1A93">
      <w:pPr>
        <w:pStyle w:val="ListParagraph"/>
        <w:numPr>
          <w:ilvl w:val="0"/>
          <w:numId w:val="11"/>
        </w:num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9B1A93">
        <w:rPr>
          <w:rFonts w:ascii="Times New Roman" w:eastAsia="Calibri" w:hAnsi="Times New Roman" w:cs="Times New Roman"/>
          <w:sz w:val="24"/>
          <w:szCs w:val="24"/>
        </w:rPr>
        <w:lastRenderedPageBreak/>
        <w:t>,,Безопасно на пътя“-  в екип децата направиха макет на улично платно , тротоари и кръстовище   като обозначиха със знаци местата за движение и  преминаване  на пешеходци, поставиха  светофари, като така показаха разбиране на правилата за безопасност на движението</w:t>
      </w:r>
    </w:p>
    <w:p w14:paraId="25DD18BA" w14:textId="6CC11927" w:rsidR="009B1A93" w:rsidRPr="009B1A93" w:rsidRDefault="009B1A93" w:rsidP="009B1A93">
      <w:p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         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7095EE0E" wp14:editId="039E9698">
            <wp:extent cx="2686119" cy="2010410"/>
            <wp:effectExtent l="0" t="0" r="0" b="8890"/>
            <wp:docPr id="11662381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243" cy="2014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5C95B57D" wp14:editId="3FE926C9">
            <wp:extent cx="2113915" cy="2033878"/>
            <wp:effectExtent l="0" t="0" r="635" b="5080"/>
            <wp:docPr id="462913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759" cy="2047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8C9ECD" w14:textId="3AA533EA" w:rsidR="008B04D4" w:rsidRDefault="008B04D4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Разновъзрастова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 xml:space="preserve"> група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с.Копринка</w:t>
      </w:r>
      <w:proofErr w:type="spellEnd"/>
    </w:p>
    <w:p w14:paraId="267018D6" w14:textId="7F35DA69" w:rsidR="005F0C2F" w:rsidRPr="005F0C2F" w:rsidRDefault="005F0C2F" w:rsidP="005F0C2F">
      <w:pPr>
        <w:pStyle w:val="ListParagraph"/>
        <w:numPr>
          <w:ilvl w:val="0"/>
          <w:numId w:val="6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„10 правила на малкия пешеходец“ - </w:t>
      </w:r>
      <w:r w:rsidRPr="005F0C2F">
        <w:rPr>
          <w:rFonts w:ascii="Times New Roman" w:eastAsia="Calibri" w:hAnsi="Times New Roman" w:cs="Times New Roman"/>
          <w:sz w:val="24"/>
          <w:szCs w:val="24"/>
        </w:rPr>
        <w:t>Припомнихме правилата, които всеки малък пешеходец трябва да спазва.</w:t>
      </w:r>
    </w:p>
    <w:p w14:paraId="7848D3E4" w14:textId="45D215F5" w:rsidR="005F0C2F" w:rsidRDefault="005F0C2F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>
        <w:rPr>
          <w:noProof/>
        </w:rPr>
        <w:drawing>
          <wp:inline distT="0" distB="0" distL="0" distR="0" wp14:anchorId="2FD39EEA" wp14:editId="0D3F6FCE">
            <wp:extent cx="1988185" cy="265108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5"/>
                    <pic:cNvPicPr>
                      <a:picLocks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139" cy="266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0C2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</w:t>
      </w:r>
      <w:r w:rsidRPr="005F0C2F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132D4096" wp14:editId="62C1F49D">
            <wp:extent cx="3011805" cy="2255520"/>
            <wp:effectExtent l="0" t="0" r="0" b="0"/>
            <wp:docPr id="32446392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ADC235" w14:textId="77777777" w:rsidR="005F0C2F" w:rsidRDefault="005F0C2F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3A1AF75D" w14:textId="3D90AEF8" w:rsidR="005F0C2F" w:rsidRPr="00B17553" w:rsidRDefault="005F0C2F" w:rsidP="005F0C2F">
      <w:pPr>
        <w:pStyle w:val="ListParagraph"/>
        <w:numPr>
          <w:ilvl w:val="0"/>
          <w:numId w:val="6"/>
        </w:numPr>
        <w:spacing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175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Беседа, свързана с безопасното пресичане на улиците, пътните знаци и светофара.  </w:t>
      </w:r>
    </w:p>
    <w:p w14:paraId="65F99410" w14:textId="0EACA87A" w:rsidR="005F0C2F" w:rsidRDefault="005F0C2F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61EA3CB3" wp14:editId="6E8D02A7">
            <wp:extent cx="2725420" cy="2042160"/>
            <wp:effectExtent l="0" t="0" r="0" b="0"/>
            <wp:docPr id="25192082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51B25BBE" wp14:editId="3467D6EA">
            <wp:extent cx="2682240" cy="2011680"/>
            <wp:effectExtent l="0" t="0" r="3810" b="7620"/>
            <wp:docPr id="193038198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73D9DF" w14:textId="1072976A" w:rsidR="005F0C2F" w:rsidRPr="00B17553" w:rsidRDefault="005F0C2F" w:rsidP="005F0C2F">
      <w:pPr>
        <w:pStyle w:val="ListParagraph"/>
        <w:numPr>
          <w:ilvl w:val="0"/>
          <w:numId w:val="6"/>
        </w:numPr>
        <w:spacing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175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Оцвет</w:t>
      </w:r>
      <w:r w:rsidR="00B17553" w:rsidRPr="00B175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яване на </w:t>
      </w:r>
      <w:r w:rsidRPr="00B175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тематични картинки, свързани с правилата за безопасност на пътя.</w:t>
      </w:r>
    </w:p>
    <w:p w14:paraId="49D37ED3" w14:textId="3A07782D" w:rsidR="005F0C2F" w:rsidRDefault="00B17553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lastRenderedPageBreak/>
        <w:drawing>
          <wp:inline distT="0" distB="0" distL="0" distR="0" wp14:anchorId="096DBB4E" wp14:editId="2E352998">
            <wp:extent cx="2780030" cy="2383790"/>
            <wp:effectExtent l="0" t="0" r="1270" b="0"/>
            <wp:docPr id="37090504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238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632B8457" wp14:editId="4BEC8C54">
            <wp:extent cx="2095500" cy="2338035"/>
            <wp:effectExtent l="0" t="0" r="0" b="5715"/>
            <wp:docPr id="8797397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844" cy="2355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EAEC08" w14:textId="77777777" w:rsidR="00B17553" w:rsidRDefault="00B17553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6ED1EC83" w14:textId="6D067F0C" w:rsidR="00B17553" w:rsidRDefault="00B17553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03BA5E36" wp14:editId="673CA58C">
            <wp:extent cx="2604770" cy="3255665"/>
            <wp:effectExtent l="0" t="0" r="5080" b="1905"/>
            <wp:docPr id="171578406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895" cy="3255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30CEC15B" wp14:editId="15F6AF3C">
            <wp:extent cx="2351067" cy="3194685"/>
            <wp:effectExtent l="0" t="0" r="0" b="5715"/>
            <wp:docPr id="174445597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0" cy="3203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5673B9" w14:textId="77777777" w:rsidR="00B17553" w:rsidRPr="005F0C2F" w:rsidRDefault="00B17553" w:rsidP="005F0C2F">
      <w:pPr>
        <w:pStyle w:val="ListParagraph"/>
        <w:autoSpaceDN w:val="0"/>
        <w:spacing w:after="200" w:line="276" w:lineRule="auto"/>
        <w:ind w:left="1004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28F234E4" w14:textId="3842031B" w:rsidR="008B04D4" w:rsidRPr="008B04D4" w:rsidRDefault="008B04D4" w:rsidP="008B04D4">
      <w:pPr>
        <w:pStyle w:val="ListParagraph"/>
        <w:numPr>
          <w:ilvl w:val="0"/>
          <w:numId w:val="2"/>
        </w:numPr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Разновъзрастова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 xml:space="preserve"> група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bg-BG"/>
          <w14:ligatures w14:val="none"/>
        </w:rPr>
        <w:t>с.Черганово</w:t>
      </w:r>
      <w:proofErr w:type="spellEnd"/>
    </w:p>
    <w:p w14:paraId="43A2BA00" w14:textId="2F2F4EB8" w:rsidR="00673B33" w:rsidRDefault="00B17553" w:rsidP="00B1755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1755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Гост при децата беше мл. инспектор Мария Танева от полицията, която запозна децата с основните правила за движение чрез кратка и интересна презентация.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B1755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Малките участници разиграха различни ситуации на пътя и по забавен начин научиха защо е важно да бъдат внимателни пешеходци и пътници.</w:t>
      </w:r>
    </w:p>
    <w:p w14:paraId="5C7C7A81" w14:textId="77777777" w:rsidR="00B17553" w:rsidRPr="00B17553" w:rsidRDefault="00B17553" w:rsidP="00B17553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4B7DD50" w14:textId="515EA548" w:rsidR="002D3154" w:rsidRDefault="00B17553">
      <w:r>
        <w:t xml:space="preserve">          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4EDC8C5" wp14:editId="4571F5A2">
            <wp:extent cx="2614930" cy="1940085"/>
            <wp:effectExtent l="0" t="0" r="0" b="3175"/>
            <wp:docPr id="210943897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375" cy="19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258FFD69" wp14:editId="6A2C6D82">
            <wp:extent cx="2628900" cy="1950449"/>
            <wp:effectExtent l="0" t="0" r="0" b="0"/>
            <wp:docPr id="49618717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036" cy="196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010C3" w14:textId="3CF4D56A" w:rsidR="00B17553" w:rsidRDefault="00B17553">
      <w:r>
        <w:lastRenderedPageBreak/>
        <w:t xml:space="preserve">              </w:t>
      </w:r>
      <w:r>
        <w:rPr>
          <w:noProof/>
        </w:rPr>
        <w:drawing>
          <wp:inline distT="0" distB="0" distL="0" distR="0" wp14:anchorId="5363D426" wp14:editId="6319A71A">
            <wp:extent cx="2752090" cy="2041848"/>
            <wp:effectExtent l="0" t="0" r="0" b="0"/>
            <wp:docPr id="193889722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442" cy="205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061466CF" wp14:editId="033D5605">
            <wp:extent cx="2820569" cy="2092655"/>
            <wp:effectExtent l="0" t="0" r="0" b="3175"/>
            <wp:docPr id="37348837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7" cy="210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356D9" w14:textId="77777777" w:rsidR="009B1A93" w:rsidRDefault="009B1A93"/>
    <w:p w14:paraId="7B8BCFD5" w14:textId="77777777" w:rsidR="009B1A93" w:rsidRDefault="009B1A93" w:rsidP="009B1A93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Изготвил: Ю. Радева</w:t>
      </w:r>
    </w:p>
    <w:p w14:paraId="3DB11836" w14:textId="77777777" w:rsidR="009B1A93" w:rsidRDefault="009B1A93" w:rsidP="009B1A93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Председател на КБДП</w:t>
      </w:r>
    </w:p>
    <w:p w14:paraId="4DFAB6F1" w14:textId="77777777" w:rsidR="009B1A93" w:rsidRDefault="009B1A93" w:rsidP="009B1A93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 ДГ№9 „Слънчице“</w:t>
      </w:r>
    </w:p>
    <w:p w14:paraId="264927E6" w14:textId="77777777" w:rsidR="009B1A93" w:rsidRPr="003820F4" w:rsidRDefault="009B1A93" w:rsidP="009B1A93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14:paraId="2C2A35BB" w14:textId="607DF8D7" w:rsidR="009B1A93" w:rsidRDefault="009B1A93"/>
    <w:sectPr w:rsidR="009B1A93" w:rsidSect="008B04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7A68"/>
    <w:multiLevelType w:val="hybridMultilevel"/>
    <w:tmpl w:val="C4C202C2"/>
    <w:lvl w:ilvl="0" w:tplc="0402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BA46BC"/>
    <w:multiLevelType w:val="hybridMultilevel"/>
    <w:tmpl w:val="A622D794"/>
    <w:lvl w:ilvl="0" w:tplc="0402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1AB96834"/>
    <w:multiLevelType w:val="hybridMultilevel"/>
    <w:tmpl w:val="A50075EC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667000"/>
    <w:multiLevelType w:val="hybridMultilevel"/>
    <w:tmpl w:val="0BA28C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603"/>
    <w:multiLevelType w:val="hybridMultilevel"/>
    <w:tmpl w:val="056AF17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C3CF9"/>
    <w:multiLevelType w:val="hybridMultilevel"/>
    <w:tmpl w:val="4404AC20"/>
    <w:lvl w:ilvl="0" w:tplc="A69AEC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31D52"/>
    <w:multiLevelType w:val="hybridMultilevel"/>
    <w:tmpl w:val="1EFE44B6"/>
    <w:lvl w:ilvl="0" w:tplc="0402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 w15:restartNumberingAfterBreak="0">
    <w:nsid w:val="4FC6322E"/>
    <w:multiLevelType w:val="hybridMultilevel"/>
    <w:tmpl w:val="383823A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D126C"/>
    <w:multiLevelType w:val="hybridMultilevel"/>
    <w:tmpl w:val="6DD85AAA"/>
    <w:lvl w:ilvl="0" w:tplc="C81A041E">
      <w:start w:val="1"/>
      <w:numFmt w:val="decimal"/>
      <w:lvlText w:val="%1."/>
      <w:lvlJc w:val="left"/>
      <w:pPr>
        <w:ind w:left="465" w:hanging="360"/>
      </w:pPr>
    </w:lvl>
    <w:lvl w:ilvl="1" w:tplc="04020019">
      <w:start w:val="1"/>
      <w:numFmt w:val="lowerLetter"/>
      <w:lvlText w:val="%2."/>
      <w:lvlJc w:val="left"/>
      <w:pPr>
        <w:ind w:left="1185" w:hanging="360"/>
      </w:pPr>
    </w:lvl>
    <w:lvl w:ilvl="2" w:tplc="0402001B">
      <w:start w:val="1"/>
      <w:numFmt w:val="lowerRoman"/>
      <w:lvlText w:val="%3."/>
      <w:lvlJc w:val="right"/>
      <w:pPr>
        <w:ind w:left="1905" w:hanging="180"/>
      </w:pPr>
    </w:lvl>
    <w:lvl w:ilvl="3" w:tplc="0402000F">
      <w:start w:val="1"/>
      <w:numFmt w:val="decimal"/>
      <w:lvlText w:val="%4."/>
      <w:lvlJc w:val="left"/>
      <w:pPr>
        <w:ind w:left="2625" w:hanging="360"/>
      </w:pPr>
    </w:lvl>
    <w:lvl w:ilvl="4" w:tplc="04020019">
      <w:start w:val="1"/>
      <w:numFmt w:val="lowerLetter"/>
      <w:lvlText w:val="%5."/>
      <w:lvlJc w:val="left"/>
      <w:pPr>
        <w:ind w:left="3345" w:hanging="360"/>
      </w:pPr>
    </w:lvl>
    <w:lvl w:ilvl="5" w:tplc="0402001B">
      <w:start w:val="1"/>
      <w:numFmt w:val="lowerRoman"/>
      <w:lvlText w:val="%6."/>
      <w:lvlJc w:val="right"/>
      <w:pPr>
        <w:ind w:left="4065" w:hanging="180"/>
      </w:pPr>
    </w:lvl>
    <w:lvl w:ilvl="6" w:tplc="0402000F">
      <w:start w:val="1"/>
      <w:numFmt w:val="decimal"/>
      <w:lvlText w:val="%7."/>
      <w:lvlJc w:val="left"/>
      <w:pPr>
        <w:ind w:left="4785" w:hanging="360"/>
      </w:pPr>
    </w:lvl>
    <w:lvl w:ilvl="7" w:tplc="04020019">
      <w:start w:val="1"/>
      <w:numFmt w:val="lowerLetter"/>
      <w:lvlText w:val="%8."/>
      <w:lvlJc w:val="left"/>
      <w:pPr>
        <w:ind w:left="5505" w:hanging="360"/>
      </w:pPr>
    </w:lvl>
    <w:lvl w:ilvl="8" w:tplc="0402001B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6C106F33"/>
    <w:multiLevelType w:val="hybridMultilevel"/>
    <w:tmpl w:val="DD72045C"/>
    <w:lvl w:ilvl="0" w:tplc="DE0638D6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9BF5B19"/>
    <w:multiLevelType w:val="multilevel"/>
    <w:tmpl w:val="17EAC644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526530908">
    <w:abstractNumId w:val="4"/>
  </w:num>
  <w:num w:numId="2" w16cid:durableId="450591129">
    <w:abstractNumId w:val="0"/>
  </w:num>
  <w:num w:numId="3" w16cid:durableId="1258519867">
    <w:abstractNumId w:val="5"/>
  </w:num>
  <w:num w:numId="4" w16cid:durableId="497042488">
    <w:abstractNumId w:val="6"/>
  </w:num>
  <w:num w:numId="5" w16cid:durableId="1432512328">
    <w:abstractNumId w:val="1"/>
  </w:num>
  <w:num w:numId="6" w16cid:durableId="20475776">
    <w:abstractNumId w:val="7"/>
  </w:num>
  <w:num w:numId="7" w16cid:durableId="3841805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595993">
    <w:abstractNumId w:val="10"/>
  </w:num>
  <w:num w:numId="9" w16cid:durableId="795172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127299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11726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33"/>
    <w:rsid w:val="002D3154"/>
    <w:rsid w:val="004D64FC"/>
    <w:rsid w:val="00535E56"/>
    <w:rsid w:val="005938B4"/>
    <w:rsid w:val="005F0C2F"/>
    <w:rsid w:val="00673B33"/>
    <w:rsid w:val="00703347"/>
    <w:rsid w:val="007A016D"/>
    <w:rsid w:val="00887EA0"/>
    <w:rsid w:val="008B04D4"/>
    <w:rsid w:val="008C418D"/>
    <w:rsid w:val="009266C8"/>
    <w:rsid w:val="00977AA8"/>
    <w:rsid w:val="009B1A93"/>
    <w:rsid w:val="009F4C8E"/>
    <w:rsid w:val="00AC3098"/>
    <w:rsid w:val="00AD6994"/>
    <w:rsid w:val="00B17553"/>
    <w:rsid w:val="00C244EC"/>
    <w:rsid w:val="00F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A9CD"/>
  <w15:chartTrackingRefBased/>
  <w15:docId w15:val="{B1C51DD2-4F2B-4437-B060-FEA8D1D1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B33"/>
  </w:style>
  <w:style w:type="paragraph" w:styleId="Heading1">
    <w:name w:val="heading 1"/>
    <w:basedOn w:val="Normal"/>
    <w:next w:val="Normal"/>
    <w:link w:val="Heading1Char"/>
    <w:uiPriority w:val="9"/>
    <w:qFormat/>
    <w:rsid w:val="00673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B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B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B3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73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B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B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B3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938B4"/>
    <w:rPr>
      <w:rFonts w:ascii="Times New Roman" w:hAnsi="Times New Roman" w:cs="Times New Roman"/>
      <w:sz w:val="24"/>
      <w:szCs w:val="24"/>
    </w:rPr>
  </w:style>
  <w:style w:type="character" w:customStyle="1" w:styleId="x193iq5w">
    <w:name w:val="x193iq5w"/>
    <w:basedOn w:val="DefaultParagraphFont"/>
    <w:rsid w:val="00926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61" Type="http://schemas.openxmlformats.org/officeDocument/2006/relationships/theme" Target="theme/theme1.xml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59" Type="http://schemas.openxmlformats.org/officeDocument/2006/relationships/image" Target="media/image55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Radeva</dc:creator>
  <cp:keywords/>
  <dc:description/>
  <cp:lastModifiedBy>Julia Radeva</cp:lastModifiedBy>
  <cp:revision>7</cp:revision>
  <dcterms:created xsi:type="dcterms:W3CDTF">2025-12-29T16:32:00Z</dcterms:created>
  <dcterms:modified xsi:type="dcterms:W3CDTF">2026-01-04T15:53:00Z</dcterms:modified>
</cp:coreProperties>
</file>